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B304" w14:textId="17C7F6B3" w:rsidR="001C6F0E" w:rsidRDefault="001C6F0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Description</w:t>
      </w:r>
      <w:r w:rsidR="00892689">
        <w:rPr>
          <w:rFonts w:ascii="Helvetica" w:hAnsi="Helvetica" w:cs="Helvetica"/>
          <w:color w:val="000000"/>
        </w:rPr>
        <w:t>:</w:t>
      </w:r>
    </w:p>
    <w:p w14:paraId="53AEE315" w14:textId="2663CCFC" w:rsidR="00EB0454" w:rsidRDefault="00943AB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Power through </w:t>
      </w:r>
      <w:r>
        <w:rPr>
          <w:rFonts w:ascii="Helvetica" w:hAnsi="Helvetica" w:cs="Helvetica"/>
          <w:color w:val="000000"/>
        </w:rPr>
        <w:t>metal and stainless steel</w:t>
      </w:r>
      <w:r>
        <w:rPr>
          <w:rFonts w:ascii="Helvetica" w:hAnsi="Helvetica" w:cs="Helvetica"/>
          <w:color w:val="000000"/>
        </w:rPr>
        <w:t xml:space="preserve">, with </w:t>
      </w:r>
      <w:r>
        <w:rPr>
          <w:rFonts w:ascii="Helvetica" w:hAnsi="Helvetica" w:cs="Helvetica"/>
          <w:color w:val="000000"/>
        </w:rPr>
        <w:t>TOMAHAWK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FASTCUT Cutting</w:t>
      </w:r>
      <w:r>
        <w:rPr>
          <w:rFonts w:ascii="Helvetica" w:hAnsi="Helvetica" w:cs="Helvetica"/>
          <w:color w:val="000000"/>
        </w:rPr>
        <w:t xml:space="preserve"> Wheels. Features premium grain for </w:t>
      </w:r>
      <w:r>
        <w:rPr>
          <w:rFonts w:ascii="Helvetica" w:hAnsi="Helvetica" w:cs="Helvetica"/>
          <w:color w:val="000000"/>
        </w:rPr>
        <w:t>increased</w:t>
      </w:r>
      <w:r>
        <w:rPr>
          <w:rFonts w:ascii="Helvetica" w:hAnsi="Helvetica" w:cs="Helvetica"/>
          <w:color w:val="000000"/>
        </w:rPr>
        <w:t xml:space="preserve"> cutting speed and helps to </w:t>
      </w:r>
      <w:r>
        <w:rPr>
          <w:rFonts w:ascii="Helvetica" w:hAnsi="Helvetica" w:cs="Helvetica"/>
          <w:color w:val="000000"/>
        </w:rPr>
        <w:t>maintain</w:t>
      </w:r>
      <w:r>
        <w:rPr>
          <w:rFonts w:ascii="Helvetica" w:hAnsi="Helvetica" w:cs="Helvetica"/>
          <w:color w:val="000000"/>
        </w:rPr>
        <w:t xml:space="preserve"> wheel life. Double reinforced with 2 full sheets of fiberglass to withstand extreme jobsite demands.</w:t>
      </w:r>
      <w:r>
        <w:rPr>
          <w:rFonts w:ascii="Helvetica" w:hAnsi="Helvetica" w:cs="Helvetica"/>
          <w:color w:val="000000"/>
        </w:rPr>
        <w:t xml:space="preserve"> Compatible with 4-inch angle grinders.</w:t>
      </w:r>
    </w:p>
    <w:p w14:paraId="20A5FB29" w14:textId="77777777" w:rsidR="001C6F0E" w:rsidRDefault="001C6F0E">
      <w:pPr>
        <w:rPr>
          <w:rFonts w:ascii="Helvetica" w:hAnsi="Helvetica" w:cs="Helvetica"/>
          <w:color w:val="000000"/>
        </w:rPr>
      </w:pPr>
    </w:p>
    <w:p w14:paraId="3053C5C9" w14:textId="463BD119" w:rsidR="001C6F0E" w:rsidRPr="00EE6033" w:rsidRDefault="001C6F0E">
      <w:pPr>
        <w:rPr>
          <w:rFonts w:ascii="Helvetica" w:hAnsi="Helvetica" w:cs="Helvetica"/>
          <w:color w:val="000000"/>
        </w:rPr>
      </w:pPr>
      <w:r w:rsidRPr="00EE6033">
        <w:rPr>
          <w:rFonts w:ascii="Helvetica" w:hAnsi="Helvetica" w:cs="Helvetica"/>
          <w:color w:val="000000"/>
        </w:rPr>
        <w:t>Specifications:</w:t>
      </w:r>
    </w:p>
    <w:p w14:paraId="65505A2D" w14:textId="7572C9B6" w:rsidR="008B5CC1" w:rsidRPr="008B5CC1" w:rsidRDefault="008B5CC1" w:rsidP="008B5CC1">
      <w:pPr>
        <w:rPr>
          <w:rFonts w:ascii="Helvetica" w:hAnsi="Helvetica" w:cs="Helvetica"/>
        </w:rPr>
      </w:pPr>
      <w:r w:rsidRPr="008B5CC1">
        <w:rPr>
          <w:rFonts w:ascii="Helvetica" w:hAnsi="Helvetica" w:cs="Helvetica"/>
        </w:rPr>
        <w:t>Dimensions: 107x</w:t>
      </w:r>
      <w:r w:rsidR="00157613" w:rsidRPr="00FB69FD">
        <w:rPr>
          <w:rFonts w:ascii="Helvetica" w:hAnsi="Helvetica" w:cs="Helvetica"/>
        </w:rPr>
        <w:t>0.8</w:t>
      </w:r>
      <w:r w:rsidRPr="008B5CC1">
        <w:rPr>
          <w:rFonts w:ascii="Helvetica" w:hAnsi="Helvetica" w:cs="Helvetica"/>
        </w:rPr>
        <w:t>x16 mm</w:t>
      </w:r>
    </w:p>
    <w:p w14:paraId="56A0513B" w14:textId="77777777" w:rsidR="008B5CC1" w:rsidRPr="008B5CC1" w:rsidRDefault="008B5CC1" w:rsidP="008B5CC1">
      <w:pPr>
        <w:rPr>
          <w:rFonts w:ascii="Helvetica" w:hAnsi="Helvetica" w:cs="Helvetica"/>
        </w:rPr>
      </w:pPr>
      <w:r w:rsidRPr="008B5CC1">
        <w:rPr>
          <w:rFonts w:ascii="Helvetica" w:hAnsi="Helvetica" w:cs="Helvetica"/>
        </w:rPr>
        <w:t>Max. RPM: 15,200</w:t>
      </w:r>
    </w:p>
    <w:p w14:paraId="2356688E" w14:textId="77777777" w:rsidR="001C6F0E" w:rsidRDefault="001C6F0E"/>
    <w:sectPr w:rsidR="001C6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A"/>
    <w:rsid w:val="000B0EC0"/>
    <w:rsid w:val="00157613"/>
    <w:rsid w:val="001C6F0E"/>
    <w:rsid w:val="006B53E0"/>
    <w:rsid w:val="00892689"/>
    <w:rsid w:val="008B5CC1"/>
    <w:rsid w:val="00943ABA"/>
    <w:rsid w:val="00EB0454"/>
    <w:rsid w:val="00EE6033"/>
    <w:rsid w:val="00F01D19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A829"/>
  <w15:chartTrackingRefBased/>
  <w15:docId w15:val="{BB4778E8-4725-4130-A08F-02C2C16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bhrajat kampani</dc:creator>
  <cp:keywords/>
  <dc:description/>
  <cp:lastModifiedBy>bhrajat kampani</cp:lastModifiedBy>
  <cp:revision>10</cp:revision>
  <dcterms:created xsi:type="dcterms:W3CDTF">2022-12-28T10:12:00Z</dcterms:created>
  <dcterms:modified xsi:type="dcterms:W3CDTF">2022-12-28T10:49:00Z</dcterms:modified>
</cp:coreProperties>
</file>